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E1532" w14:textId="1E4AC298" w:rsidR="00AB1A82" w:rsidRPr="00D733D0" w:rsidRDefault="00B9186F" w:rsidP="00D733D0">
      <w:pPr>
        <w:pStyle w:val="BodyText"/>
        <w:rPr>
          <w:b/>
          <w:bCs/>
        </w:rPr>
      </w:pPr>
      <w:r w:rsidRPr="00D733D0">
        <w:rPr>
          <w:b/>
          <w:bCs/>
        </w:rPr>
        <w:t>Deep Learning</w:t>
      </w:r>
      <w:r w:rsidR="00AB1A82" w:rsidRPr="00D733D0">
        <w:rPr>
          <w:b/>
          <w:bCs/>
        </w:rPr>
        <w:t xml:space="preserve"> Models</w:t>
      </w:r>
    </w:p>
    <w:p w14:paraId="19539F58" w14:textId="62FBCADF" w:rsidR="00CE1F1D" w:rsidRPr="00CE1F1D" w:rsidRDefault="00CE1F1D" w:rsidP="00CE1F1D">
      <w:pPr>
        <w:pStyle w:val="BodyText"/>
      </w:pPr>
      <w:r w:rsidRPr="00CE1F1D">
        <w:t>The</w:t>
      </w:r>
      <w:r w:rsidR="005350F2">
        <w:t xml:space="preserve"> following</w:t>
      </w:r>
      <w:r w:rsidRPr="00CE1F1D">
        <w:t xml:space="preserve"> algorithm description comes </w:t>
      </w:r>
      <w:r w:rsidR="005350F2">
        <w:t xml:space="preserve">directly </w:t>
      </w:r>
      <w:r w:rsidRPr="00CE1F1D">
        <w:t>from the "</w:t>
      </w:r>
      <w:r w:rsidR="00641D33" w:rsidRPr="00641D33">
        <w:t>Deep Learning Overview</w:t>
      </w:r>
      <w:r w:rsidRPr="00CE1F1D">
        <w:t xml:space="preserve">" section in H2O.ai's </w:t>
      </w:r>
      <w:r w:rsidRPr="00CE1F1D">
        <w:t>Deep Learning with H2O</w:t>
      </w:r>
      <w:r>
        <w:t xml:space="preserve"> </w:t>
      </w:r>
      <w:r w:rsidRPr="00CE1F1D">
        <w:t>Booklet (</w:t>
      </w:r>
      <w:proofErr w:type="spellStart"/>
      <w:r w:rsidRPr="00CE1F1D">
        <w:t>Candel</w:t>
      </w:r>
      <w:proofErr w:type="spellEnd"/>
      <w:r>
        <w:t xml:space="preserve"> </w:t>
      </w:r>
      <w:r w:rsidRPr="00CE1F1D">
        <w:t>et al. 9-10)</w:t>
      </w:r>
      <w:r w:rsidR="005350F2">
        <w:t>:</w:t>
      </w:r>
      <w:r w:rsidRPr="00CE1F1D">
        <w:t xml:space="preserve"> </w:t>
      </w:r>
    </w:p>
    <w:p w14:paraId="785D00E8" w14:textId="03060753" w:rsidR="006E1A03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>Unlike the neural networks of the past, modern Deep Learning provides training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stability, generalization, and scalability with big data. Since it performs quite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well in several diverse problems, Deep Learning is quickly becoming the algorithm of choice for the highest predictive accuracy. </w:t>
      </w:r>
    </w:p>
    <w:p w14:paraId="3DB60DDD" w14:textId="47FE83B5" w:rsidR="006E1A03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>The first section is a brief overview of deep neural networks for supervised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learning tasks. There are several theoretical frameworks for Deep Learning, but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this document focuses primarily on the feedforward architecture used by H2O.</w:t>
      </w:r>
    </w:p>
    <w:p w14:paraId="2405D285" w14:textId="2C629F56" w:rsidR="006E1A03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>The basic unit in the model is the neuron, a biologically inspired model of the human neuron. In humans, the varying strengths of the neurons' output signals travel along the synaptic junctions and are then aggregated as input for a connected neuron's activation.</w:t>
      </w:r>
    </w:p>
    <w:p w14:paraId="401EE0AC" w14:textId="362690A7" w:rsidR="006E1A03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 xml:space="preserve">In the model, the weighted combination </w:t>
      </w:r>
      <m:oMath>
        <m:r>
          <w:rPr>
            <w:rFonts w:ascii="Cambria Math" w:hAnsi="Cambria Math"/>
          </w:rPr>
          <m:t>α=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+b</m:t>
        </m:r>
      </m:oMath>
      <w:r w:rsidRPr="00641D33">
        <w:rPr>
          <w:i/>
          <w:iCs/>
        </w:rPr>
        <w:t xml:space="preserve"> of input signals is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aggregated, and then an output signal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</m:oMath>
      <w:r w:rsidRPr="00641D33">
        <w:rPr>
          <w:i/>
          <w:iCs/>
        </w:rPr>
        <w:t xml:space="preserve"> transmitted by the connected neuron.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The function </w:t>
      </w:r>
      <m:oMath>
        <m:r>
          <w:rPr>
            <w:rFonts w:ascii="Cambria Math" w:hAnsi="Cambria Math"/>
          </w:rPr>
          <m:t>f</m:t>
        </m:r>
      </m:oMath>
      <w:r w:rsidRPr="00641D33">
        <w:rPr>
          <w:i/>
          <w:iCs/>
        </w:rPr>
        <w:t xml:space="preserve"> represents the nonlinear activation function used throughout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the network and the bias</w:t>
      </w:r>
      <w:r w:rsidR="002B4220" w:rsidRPr="00641D33">
        <w:rPr>
          <w:i/>
          <w:iCs/>
        </w:rPr>
        <w:t>,</w:t>
      </w:r>
      <w:r w:rsidRPr="00641D33">
        <w:rPr>
          <w:i/>
          <w:iCs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="002B4220" w:rsidRPr="00641D33">
        <w:rPr>
          <w:i/>
          <w:iCs/>
        </w:rPr>
        <w:t>,</w:t>
      </w:r>
      <w:r w:rsidRPr="00641D33">
        <w:rPr>
          <w:i/>
          <w:iCs/>
        </w:rPr>
        <w:t xml:space="preserve"> represents the neuron's activation threshold.</w:t>
      </w:r>
    </w:p>
    <w:p w14:paraId="770675A6" w14:textId="629A0F5A" w:rsidR="008B0727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>Multi-layer, feedforward neural networks consist of many layers of interconnected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neuron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units, starting with an input layer to match the feature space, followed by multiple layers of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nonlinearity, and ending with a linear regression or classification layer to match the output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space. The inputs and outputs of the model's units follow the basic logic of the single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neuron described above.</w:t>
      </w:r>
    </w:p>
    <w:p w14:paraId="5603503D" w14:textId="04915334" w:rsidR="006E1A03" w:rsidRPr="00641D33" w:rsidRDefault="006E1A03" w:rsidP="00D733D0">
      <w:pPr>
        <w:pStyle w:val="BodyText"/>
        <w:rPr>
          <w:i/>
          <w:iCs/>
        </w:rPr>
      </w:pPr>
      <w:r w:rsidRPr="00641D33">
        <w:rPr>
          <w:i/>
          <w:iCs/>
        </w:rPr>
        <w:t>Bias units are included in each non-output layer of the network. The weights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linking neurons and biases with other neurons fully determine the output of the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entire network. Learning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occurs when these weights are adapted to minimize the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error on the labeled training data. More specifically, for each training example </w:t>
      </w:r>
      <m:oMath>
        <m:r>
          <w:rPr>
            <w:rFonts w:ascii="Cambria Math" w:hAnsi="Cambria Math"/>
          </w:rPr>
          <m:t>j</m:t>
        </m:r>
      </m:oMath>
      <w:r w:rsidR="00624A79" w:rsidRPr="00641D33">
        <w:rPr>
          <w:i/>
          <w:iCs/>
        </w:rPr>
        <w:t>, the objective is to minimize a loss function,</w:t>
      </w:r>
    </w:p>
    <w:p w14:paraId="615D8F06" w14:textId="71FF64F1" w:rsidR="00624A79" w:rsidRPr="00641D33" w:rsidRDefault="00641D33" w:rsidP="00D733D0">
      <w:pPr>
        <w:pStyle w:val="BodyText"/>
        <w:rPr>
          <w:i/>
          <w:iCs/>
        </w:rPr>
      </w:pPr>
      <m:oMathPara>
        <m:oMath>
          <m:r>
            <w:rPr>
              <w:rFonts w:ascii="Cambria Math" w:hAnsi="Cambria Math"/>
            </w:rPr>
            <m:t>L(W,B | j).</m:t>
          </m:r>
        </m:oMath>
      </m:oMathPara>
    </w:p>
    <w:p w14:paraId="1BF365DC" w14:textId="77777777" w:rsidR="00691095" w:rsidRPr="00641D33" w:rsidRDefault="00691095" w:rsidP="00D733D0">
      <w:pPr>
        <w:pStyle w:val="BodyText"/>
        <w:rPr>
          <w:i/>
          <w:iCs/>
        </w:rPr>
      </w:pPr>
    </w:p>
    <w:p w14:paraId="7528B07D" w14:textId="673E472B" w:rsidR="00691095" w:rsidRPr="00641D33" w:rsidRDefault="00691095" w:rsidP="00D733D0">
      <w:pPr>
        <w:pStyle w:val="BodyText"/>
        <w:rPr>
          <w:i/>
          <w:iCs/>
        </w:rPr>
      </w:pPr>
      <w:r w:rsidRPr="00641D33">
        <w:rPr>
          <w:i/>
          <w:iCs/>
        </w:rPr>
        <w:t xml:space="preserve">Here, </w:t>
      </w:r>
      <m:oMath>
        <m:r>
          <w:rPr>
            <w:rFonts w:ascii="Cambria Math" w:hAnsi="Cambria Math"/>
          </w:rPr>
          <m:t>W</m:t>
        </m:r>
      </m:oMath>
      <w:r w:rsidRPr="00641D33">
        <w:rPr>
          <w:i/>
          <w:iCs/>
        </w:rPr>
        <w:t xml:space="preserve"> is the collection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1:N-1</m:t>
            </m:r>
          </m:sub>
        </m:sSub>
      </m:oMath>
      <w:r w:rsidRPr="00641D33">
        <w:rPr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41D33">
        <w:rPr>
          <w:i/>
          <w:iCs/>
        </w:rPr>
        <w:t xml:space="preserve"> denotes the weight matrix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connecting layers </w:t>
      </w:r>
      <m:oMath>
        <m:r>
          <w:rPr>
            <w:rFonts w:ascii="Cambria Math" w:hAnsi="Cambria Math"/>
          </w:rPr>
          <m:t>i</m:t>
        </m:r>
      </m:oMath>
      <w:r w:rsidRPr="00641D33">
        <w:rPr>
          <w:i/>
          <w:iCs/>
        </w:rPr>
        <w:t xml:space="preserve"> and </w:t>
      </w:r>
      <m:oMath>
        <m:r>
          <w:rPr>
            <w:rFonts w:ascii="Cambria Math" w:hAnsi="Cambria Math"/>
          </w:rPr>
          <m:t>i+1</m:t>
        </m:r>
      </m:oMath>
      <w:r w:rsidRPr="00641D33">
        <w:rPr>
          <w:i/>
          <w:iCs/>
        </w:rPr>
        <w:t xml:space="preserve"> for a network of </w:t>
      </w:r>
      <m:oMath>
        <m:r>
          <w:rPr>
            <w:rFonts w:ascii="Cambria Math" w:hAnsi="Cambria Math"/>
          </w:rPr>
          <m:t>N</m:t>
        </m:r>
      </m:oMath>
      <w:r w:rsidRPr="00641D33">
        <w:rPr>
          <w:i/>
          <w:iCs/>
        </w:rPr>
        <w:t xml:space="preserve"> layers. Similarly, </w:t>
      </w:r>
      <m:oMath>
        <m:r>
          <w:rPr>
            <w:rFonts w:ascii="Cambria Math" w:hAnsi="Cambria Math"/>
          </w:rPr>
          <m:t>B</m:t>
        </m:r>
      </m:oMath>
      <w:r w:rsidRPr="00641D33">
        <w:rPr>
          <w:i/>
          <w:iCs/>
        </w:rPr>
        <w:t xml:space="preserve"> is the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 xml:space="preserve">collection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1:N-1</m:t>
            </m:r>
          </m:sub>
        </m:sSub>
      </m:oMath>
      <w:r w:rsidRPr="00641D33">
        <w:rPr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41D33">
        <w:rPr>
          <w:i/>
          <w:iCs/>
        </w:rPr>
        <w:t xml:space="preserve"> denotes the column vector of biases for layer</w:t>
      </w:r>
      <w:r w:rsidR="00D733D0" w:rsidRPr="00641D33">
        <w:rPr>
          <w:i/>
          <w:iCs/>
        </w:rPr>
        <w:t xml:space="preserve"> </w:t>
      </w:r>
      <m:oMath>
        <m:r>
          <w:rPr>
            <w:rFonts w:ascii="Cambria Math" w:hAnsi="Cambria Math"/>
          </w:rPr>
          <m:t>i+1</m:t>
        </m:r>
      </m:oMath>
      <w:r w:rsidRPr="00641D33">
        <w:rPr>
          <w:i/>
          <w:iCs/>
        </w:rPr>
        <w:t>.</w:t>
      </w:r>
    </w:p>
    <w:p w14:paraId="1C7BAC4E" w14:textId="70A2AB58" w:rsidR="00B9186F" w:rsidRPr="00641D33" w:rsidRDefault="00E16A54" w:rsidP="00641D33">
      <w:pPr>
        <w:pStyle w:val="BodyText"/>
        <w:rPr>
          <w:i/>
          <w:iCs/>
        </w:rPr>
      </w:pPr>
      <w:r w:rsidRPr="00641D33">
        <w:rPr>
          <w:i/>
          <w:iCs/>
        </w:rPr>
        <w:t>This basic framework of multi-layer neural networks can be used to accomplish Deep Learning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tasks. Deep Learning architectures are models of hierarchical feature extraction, typically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involving multiple levels of nonlinearity. Deep Learning models can learn useful representations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of raw data and have exhibited high performance on complex data such as images, speech, and</w:t>
      </w:r>
      <w:r w:rsidR="00D733D0" w:rsidRPr="00641D33">
        <w:rPr>
          <w:i/>
          <w:iCs/>
        </w:rPr>
        <w:t xml:space="preserve"> </w:t>
      </w:r>
      <w:r w:rsidRPr="00641D33">
        <w:rPr>
          <w:i/>
          <w:iCs/>
        </w:rPr>
        <w:t>text (</w:t>
      </w:r>
      <w:proofErr w:type="spellStart"/>
      <w:r w:rsidRPr="00641D33">
        <w:rPr>
          <w:i/>
          <w:iCs/>
        </w:rPr>
        <w:t>Bengio</w:t>
      </w:r>
      <w:proofErr w:type="spellEnd"/>
      <w:r w:rsidRPr="00641D33">
        <w:rPr>
          <w:i/>
          <w:iCs/>
        </w:rPr>
        <w:t>, 2009).</w:t>
      </w:r>
    </w:p>
    <w:sectPr w:rsidR="00B9186F" w:rsidRPr="00641D3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43E1A"/>
    <w:multiLevelType w:val="hybridMultilevel"/>
    <w:tmpl w:val="390CE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B505D"/>
    <w:multiLevelType w:val="hybridMultilevel"/>
    <w:tmpl w:val="7D9C3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464C6"/>
    <w:multiLevelType w:val="hybridMultilevel"/>
    <w:tmpl w:val="E7904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E1B7A"/>
    <w:multiLevelType w:val="hybridMultilevel"/>
    <w:tmpl w:val="5F1AF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41FD8"/>
    <w:multiLevelType w:val="hybridMultilevel"/>
    <w:tmpl w:val="6270E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867FA"/>
    <w:rsid w:val="000F3945"/>
    <w:rsid w:val="00143B08"/>
    <w:rsid w:val="001B5FDF"/>
    <w:rsid w:val="0029337B"/>
    <w:rsid w:val="002A7204"/>
    <w:rsid w:val="002B4220"/>
    <w:rsid w:val="0051718D"/>
    <w:rsid w:val="005350F2"/>
    <w:rsid w:val="00624A79"/>
    <w:rsid w:val="00641D33"/>
    <w:rsid w:val="006645C2"/>
    <w:rsid w:val="00691095"/>
    <w:rsid w:val="006C6818"/>
    <w:rsid w:val="006D1D1F"/>
    <w:rsid w:val="006E1A03"/>
    <w:rsid w:val="007D42A0"/>
    <w:rsid w:val="008A5897"/>
    <w:rsid w:val="008B0727"/>
    <w:rsid w:val="009043B5"/>
    <w:rsid w:val="00911C12"/>
    <w:rsid w:val="009A789A"/>
    <w:rsid w:val="00A46590"/>
    <w:rsid w:val="00A47277"/>
    <w:rsid w:val="00A55E5F"/>
    <w:rsid w:val="00AB1A82"/>
    <w:rsid w:val="00B9186F"/>
    <w:rsid w:val="00C61748"/>
    <w:rsid w:val="00CE1F1D"/>
    <w:rsid w:val="00D733D0"/>
    <w:rsid w:val="00D86650"/>
    <w:rsid w:val="00E16A54"/>
    <w:rsid w:val="00E84A11"/>
    <w:rsid w:val="00EC58B5"/>
    <w:rsid w:val="00F2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D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character" w:customStyle="1" w:styleId="mi">
    <w:name w:val="mi"/>
    <w:basedOn w:val="DefaultParagraphFont"/>
    <w:rsid w:val="006645C2"/>
  </w:style>
  <w:style w:type="character" w:customStyle="1" w:styleId="mn">
    <w:name w:val="mn"/>
    <w:basedOn w:val="DefaultParagraphFont"/>
    <w:rsid w:val="006645C2"/>
  </w:style>
  <w:style w:type="character" w:customStyle="1" w:styleId="mo">
    <w:name w:val="mo"/>
    <w:basedOn w:val="DefaultParagraphFont"/>
    <w:rsid w:val="006645C2"/>
  </w:style>
  <w:style w:type="character" w:customStyle="1" w:styleId="mjxassistivemathml">
    <w:name w:val="mjx_assistive_mathml"/>
    <w:basedOn w:val="DefaultParagraphFont"/>
    <w:rsid w:val="006645C2"/>
  </w:style>
  <w:style w:type="paragraph" w:styleId="ListParagraph">
    <w:name w:val="List Paragraph"/>
    <w:basedOn w:val="Normal"/>
    <w:uiPriority w:val="34"/>
    <w:qFormat/>
    <w:rsid w:val="008A58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1A8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A82"/>
    <w:rPr>
      <w:rFonts w:ascii="Times New Roman" w:hAnsi="Times New Roman" w:cs="Times New Roman"/>
      <w:sz w:val="18"/>
      <w:szCs w:val="18"/>
    </w:rPr>
  </w:style>
  <w:style w:type="character" w:customStyle="1" w:styleId="pl-c1">
    <w:name w:val="pl-c1"/>
    <w:basedOn w:val="DefaultParagraphFont"/>
    <w:rsid w:val="00AB1A82"/>
  </w:style>
  <w:style w:type="character" w:styleId="Hyperlink">
    <w:name w:val="Hyperlink"/>
    <w:basedOn w:val="DefaultParagraphFont"/>
    <w:uiPriority w:val="99"/>
    <w:unhideWhenUsed/>
    <w:rsid w:val="00B918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86F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CE1F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9</cp:revision>
  <dcterms:created xsi:type="dcterms:W3CDTF">2020-07-06T00:06:00Z</dcterms:created>
  <dcterms:modified xsi:type="dcterms:W3CDTF">2020-07-24T05:50:00Z</dcterms:modified>
</cp:coreProperties>
</file>